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720" w:rightFromText="187" w:topFromText="504" w:horzAnchor="margin" w:tblpXSpec="center" w:tblpYSpec="top"/>
        <w:tblW w:w="14940" w:type="dxa"/>
        <w:tblLook w:val="04A0" w:firstRow="1" w:lastRow="0" w:firstColumn="1" w:lastColumn="0" w:noHBand="0" w:noVBand="1"/>
      </w:tblPr>
      <w:tblGrid>
        <w:gridCol w:w="1998"/>
        <w:gridCol w:w="3042"/>
        <w:gridCol w:w="2790"/>
        <w:gridCol w:w="3528"/>
        <w:gridCol w:w="3582"/>
      </w:tblGrid>
      <w:tr w:rsidR="009A1BD9" w:rsidRPr="006C1464" w:rsidTr="006E3B11">
        <w:trPr>
          <w:trHeight w:val="222"/>
        </w:trPr>
        <w:tc>
          <w:tcPr>
            <w:tcW w:w="1998" w:type="dxa"/>
            <w:vAlign w:val="center"/>
          </w:tcPr>
          <w:p w:rsidR="009A1BD9" w:rsidRPr="0063786E" w:rsidRDefault="009A1BD9" w:rsidP="006E3B11">
            <w:pPr>
              <w:spacing w:beforeAutospacing="0" w:afterAutospacing="0"/>
              <w:ind w:left="0"/>
              <w:jc w:val="center"/>
              <w:rPr>
                <w:b/>
                <w:sz w:val="28"/>
                <w:szCs w:val="20"/>
              </w:rPr>
            </w:pPr>
            <w:r w:rsidRPr="0063786E">
              <w:rPr>
                <w:b/>
                <w:sz w:val="28"/>
                <w:szCs w:val="20"/>
              </w:rPr>
              <w:t>Timeline</w:t>
            </w:r>
          </w:p>
        </w:tc>
        <w:tc>
          <w:tcPr>
            <w:tcW w:w="3042" w:type="dxa"/>
            <w:vAlign w:val="center"/>
          </w:tcPr>
          <w:p w:rsidR="009A1BD9" w:rsidRPr="0063786E" w:rsidRDefault="009A1BD9" w:rsidP="006E3B11">
            <w:pPr>
              <w:spacing w:beforeAutospacing="0" w:afterAutospacing="0"/>
              <w:ind w:left="0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Cooperating Teacher</w:t>
            </w:r>
          </w:p>
        </w:tc>
        <w:tc>
          <w:tcPr>
            <w:tcW w:w="2790" w:type="dxa"/>
            <w:vAlign w:val="center"/>
          </w:tcPr>
          <w:p w:rsidR="009A1BD9" w:rsidRPr="0063786E" w:rsidRDefault="009A1BD9" w:rsidP="006E3B11">
            <w:pPr>
              <w:spacing w:beforeAutospacing="0" w:afterAutospacing="0"/>
              <w:ind w:left="0"/>
              <w:jc w:val="center"/>
              <w:rPr>
                <w:b/>
                <w:sz w:val="28"/>
                <w:szCs w:val="20"/>
              </w:rPr>
            </w:pPr>
            <w:r w:rsidRPr="0063786E">
              <w:rPr>
                <w:b/>
                <w:sz w:val="28"/>
                <w:szCs w:val="20"/>
              </w:rPr>
              <w:t>Supervisor</w:t>
            </w:r>
          </w:p>
        </w:tc>
        <w:tc>
          <w:tcPr>
            <w:tcW w:w="3528" w:type="dxa"/>
          </w:tcPr>
          <w:p w:rsidR="009A1BD9" w:rsidRDefault="009A1BD9" w:rsidP="006E3B11">
            <w:pPr>
              <w:spacing w:beforeAutospacing="0" w:afterAutospacing="0"/>
              <w:ind w:left="0"/>
              <w:jc w:val="center"/>
              <w:rPr>
                <w:b/>
                <w:sz w:val="28"/>
                <w:szCs w:val="20"/>
              </w:rPr>
            </w:pPr>
            <w:r w:rsidRPr="0063786E">
              <w:rPr>
                <w:b/>
                <w:sz w:val="28"/>
                <w:szCs w:val="20"/>
              </w:rPr>
              <w:t>Student Teacher</w:t>
            </w:r>
          </w:p>
          <w:p w:rsidR="009A1BD9" w:rsidRPr="0063786E" w:rsidRDefault="009A1BD9" w:rsidP="006E3B11">
            <w:pPr>
              <w:spacing w:beforeAutospacing="0" w:afterAutospacing="0"/>
              <w:ind w:left="0"/>
              <w:jc w:val="center"/>
              <w:rPr>
                <w:sz w:val="28"/>
                <w:szCs w:val="20"/>
              </w:rPr>
            </w:pPr>
            <w:r w:rsidRPr="0063786E">
              <w:rPr>
                <w:sz w:val="28"/>
                <w:szCs w:val="20"/>
              </w:rPr>
              <w:t xml:space="preserve"> (15 week placement)</w:t>
            </w:r>
          </w:p>
        </w:tc>
        <w:tc>
          <w:tcPr>
            <w:tcW w:w="3582" w:type="dxa"/>
          </w:tcPr>
          <w:p w:rsidR="009A1BD9" w:rsidRDefault="009A1BD9" w:rsidP="006E3B11">
            <w:pPr>
              <w:spacing w:beforeAutospacing="0" w:afterAutospacing="0"/>
              <w:ind w:left="0"/>
              <w:jc w:val="center"/>
              <w:rPr>
                <w:b/>
                <w:sz w:val="28"/>
                <w:szCs w:val="20"/>
              </w:rPr>
            </w:pPr>
            <w:r w:rsidRPr="0063786E">
              <w:rPr>
                <w:b/>
                <w:sz w:val="28"/>
                <w:szCs w:val="20"/>
              </w:rPr>
              <w:t>Student Teacher</w:t>
            </w:r>
          </w:p>
          <w:p w:rsidR="009A1BD9" w:rsidRPr="0063786E" w:rsidRDefault="009A1BD9" w:rsidP="006E3B11">
            <w:pPr>
              <w:spacing w:beforeAutospacing="0" w:afterAutospacing="0"/>
              <w:ind w:left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(8/</w:t>
            </w:r>
            <w:r w:rsidRPr="0063786E">
              <w:rPr>
                <w:sz w:val="28"/>
                <w:szCs w:val="20"/>
              </w:rPr>
              <w:t>7 week placement)</w:t>
            </w:r>
          </w:p>
        </w:tc>
      </w:tr>
      <w:tr w:rsidR="009A1BD9" w:rsidRPr="006C1464" w:rsidTr="006E3B11">
        <w:trPr>
          <w:trHeight w:val="194"/>
        </w:trPr>
        <w:tc>
          <w:tcPr>
            <w:tcW w:w="1998" w:type="dxa"/>
          </w:tcPr>
          <w:p w:rsidR="009A1BD9" w:rsidRPr="006C1464" w:rsidRDefault="009A1BD9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1 &amp; Week 2</w:t>
            </w:r>
          </w:p>
        </w:tc>
        <w:tc>
          <w:tcPr>
            <w:tcW w:w="3042" w:type="dxa"/>
          </w:tcPr>
          <w:p w:rsidR="009A1BD9" w:rsidRPr="0073005C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</w:tc>
        <w:tc>
          <w:tcPr>
            <w:tcW w:w="2790" w:type="dxa"/>
          </w:tcPr>
          <w:p w:rsidR="009A1BD9" w:rsidRPr="0073005C" w:rsidRDefault="009A1BD9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Observation #1</w:t>
            </w:r>
          </w:p>
        </w:tc>
        <w:tc>
          <w:tcPr>
            <w:tcW w:w="3528" w:type="dxa"/>
          </w:tcPr>
          <w:p w:rsidR="009A1BD9" w:rsidRPr="0073005C" w:rsidRDefault="009A1BD9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Observe and Begin Teaching</w:t>
            </w:r>
          </w:p>
          <w:p w:rsidR="009A1BD9" w:rsidRPr="0073005C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</w:tc>
        <w:tc>
          <w:tcPr>
            <w:tcW w:w="3582" w:type="dxa"/>
          </w:tcPr>
          <w:p w:rsidR="009A1BD9" w:rsidRPr="0073005C" w:rsidRDefault="009A1BD9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Observe and Begin Teaching</w:t>
            </w:r>
          </w:p>
          <w:p w:rsidR="009A1BD9" w:rsidRPr="0073005C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Email to Supervisor </w:t>
            </w:r>
          </w:p>
        </w:tc>
      </w:tr>
      <w:tr w:rsidR="00A6301B" w:rsidRPr="006C1464" w:rsidTr="006E3B11">
        <w:trPr>
          <w:trHeight w:val="222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3 &amp; Week 4</w:t>
            </w:r>
          </w:p>
        </w:tc>
        <w:tc>
          <w:tcPr>
            <w:tcW w:w="304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Observation #2</w:t>
            </w:r>
          </w:p>
        </w:tc>
        <w:tc>
          <w:tcPr>
            <w:tcW w:w="3528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Teaching</w:t>
            </w:r>
          </w:p>
          <w:p w:rsidR="00A6301B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6E3B11" w:rsidRPr="006E3B11" w:rsidRDefault="006E3B11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18"/>
                <w:szCs w:val="20"/>
              </w:rPr>
            </w:pPr>
            <w:r w:rsidRPr="006E3B11">
              <w:rPr>
                <w:sz w:val="20"/>
                <w:szCs w:val="20"/>
              </w:rPr>
              <w:t></w:t>
            </w:r>
            <w:r w:rsidRPr="006E3B11">
              <w:rPr>
                <w:sz w:val="20"/>
                <w:szCs w:val="20"/>
              </w:rPr>
              <w:tab/>
            </w:r>
            <w:r w:rsidRPr="006E3B11">
              <w:rPr>
                <w:sz w:val="18"/>
                <w:szCs w:val="20"/>
              </w:rPr>
              <w:t>Week 3: Preparedness</w:t>
            </w:r>
          </w:p>
          <w:p w:rsidR="006E3B11" w:rsidRPr="0073005C" w:rsidRDefault="006E3B11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6E3B11">
              <w:rPr>
                <w:sz w:val="18"/>
                <w:szCs w:val="20"/>
              </w:rPr>
              <w:t></w:t>
            </w:r>
            <w:r w:rsidRPr="006E3B11">
              <w:rPr>
                <w:sz w:val="18"/>
                <w:szCs w:val="20"/>
              </w:rPr>
              <w:tab/>
              <w:t>Week 4:  Effort</w:t>
            </w:r>
          </w:p>
        </w:tc>
        <w:tc>
          <w:tcPr>
            <w:tcW w:w="358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Teaching</w:t>
            </w:r>
          </w:p>
          <w:p w:rsidR="00A6301B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0862A8">
              <w:rPr>
                <w:sz w:val="20"/>
                <w:szCs w:val="20"/>
              </w:rPr>
              <w:t>Journal Email to Supervisor</w:t>
            </w:r>
          </w:p>
          <w:p w:rsidR="00DB5130" w:rsidRPr="00DB5130" w:rsidRDefault="00DB5130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18"/>
                <w:szCs w:val="20"/>
              </w:rPr>
            </w:pPr>
            <w:r w:rsidRPr="00DB5130">
              <w:rPr>
                <w:sz w:val="18"/>
                <w:szCs w:val="20"/>
              </w:rPr>
              <w:t>Week 3: Preparedness</w:t>
            </w:r>
          </w:p>
          <w:p w:rsidR="00DB5130" w:rsidRPr="0073005C" w:rsidRDefault="00DB5130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>Week</w:t>
            </w:r>
            <w:r w:rsidR="006E3B11">
              <w:rPr>
                <w:sz w:val="18"/>
                <w:szCs w:val="20"/>
              </w:rPr>
              <w:t xml:space="preserve"> </w:t>
            </w:r>
            <w:r w:rsidRPr="00DB5130">
              <w:rPr>
                <w:sz w:val="18"/>
                <w:szCs w:val="20"/>
              </w:rPr>
              <w:t>4:  Effort</w:t>
            </w:r>
          </w:p>
        </w:tc>
      </w:tr>
      <w:tr w:rsidR="00A6301B" w:rsidRPr="006C1464" w:rsidTr="006E3B11">
        <w:trPr>
          <w:trHeight w:val="219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5 &amp; Week 6</w:t>
            </w:r>
          </w:p>
        </w:tc>
        <w:tc>
          <w:tcPr>
            <w:tcW w:w="304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Observation #3</w:t>
            </w:r>
          </w:p>
        </w:tc>
        <w:tc>
          <w:tcPr>
            <w:tcW w:w="3528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Teaching</w:t>
            </w:r>
          </w:p>
          <w:p w:rsidR="00A6301B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6E3B11" w:rsidRPr="006E3B11" w:rsidRDefault="006E3B11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18"/>
                <w:szCs w:val="20"/>
              </w:rPr>
            </w:pPr>
            <w:r w:rsidRPr="006E3B11">
              <w:rPr>
                <w:sz w:val="20"/>
                <w:szCs w:val="20"/>
              </w:rPr>
              <w:t>o</w:t>
            </w:r>
            <w:r w:rsidRPr="006E3B11">
              <w:rPr>
                <w:sz w:val="20"/>
                <w:szCs w:val="20"/>
              </w:rPr>
              <w:tab/>
            </w:r>
            <w:r w:rsidRPr="006E3B11">
              <w:rPr>
                <w:sz w:val="18"/>
                <w:szCs w:val="20"/>
              </w:rPr>
              <w:t>Week 5: Honesty</w:t>
            </w:r>
          </w:p>
          <w:p w:rsidR="006E3B11" w:rsidRPr="0073005C" w:rsidRDefault="006E3B11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6E3B11">
              <w:rPr>
                <w:sz w:val="18"/>
                <w:szCs w:val="20"/>
              </w:rPr>
              <w:t>o</w:t>
            </w:r>
            <w:r w:rsidRPr="006E3B11">
              <w:rPr>
                <w:sz w:val="18"/>
                <w:szCs w:val="20"/>
              </w:rPr>
              <w:tab/>
              <w:t>Week 6: Reflection</w:t>
            </w:r>
          </w:p>
        </w:tc>
        <w:tc>
          <w:tcPr>
            <w:tcW w:w="358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Teaching</w:t>
            </w:r>
          </w:p>
          <w:p w:rsidR="00A6301B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DB5130" w:rsidRDefault="00DB5130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18"/>
                <w:szCs w:val="20"/>
              </w:rPr>
            </w:pPr>
            <w:r w:rsidRPr="00DB5130">
              <w:rPr>
                <w:sz w:val="18"/>
                <w:szCs w:val="20"/>
              </w:rPr>
              <w:t>Week 5: Honesty</w:t>
            </w:r>
          </w:p>
          <w:p w:rsidR="00B24EEB" w:rsidRPr="0073005C" w:rsidRDefault="00DB5130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>Week</w:t>
            </w:r>
            <w:r w:rsidR="006E3B11">
              <w:rPr>
                <w:sz w:val="18"/>
                <w:szCs w:val="20"/>
              </w:rPr>
              <w:t xml:space="preserve"> </w:t>
            </w:r>
            <w:r w:rsidRPr="00DB5130">
              <w:rPr>
                <w:sz w:val="18"/>
                <w:szCs w:val="20"/>
              </w:rPr>
              <w:t>6: Reflection</w:t>
            </w:r>
          </w:p>
        </w:tc>
      </w:tr>
      <w:tr w:rsidR="00A6301B" w:rsidRPr="006C1464" w:rsidTr="006E3B11">
        <w:trPr>
          <w:trHeight w:val="190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7 &amp; Week 8</w:t>
            </w:r>
          </w:p>
        </w:tc>
        <w:tc>
          <w:tcPr>
            <w:tcW w:w="3042" w:type="dxa"/>
          </w:tcPr>
          <w:p w:rsidR="00A6301B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2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288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Confer and Complete</w:t>
            </w:r>
          </w:p>
          <w:p w:rsidR="00A6301B" w:rsidRPr="0073005C" w:rsidRDefault="00A6301B" w:rsidP="006E3B11">
            <w:pPr>
              <w:pStyle w:val="ListParagraph"/>
              <w:spacing w:beforeAutospacing="0" w:afterAutospacing="0"/>
              <w:ind w:left="288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Midterm Evaluation of Student Teaching &amp;  Assessment of Candidate Disposition</w:t>
            </w:r>
            <w:r>
              <w:rPr>
                <w:sz w:val="20"/>
                <w:szCs w:val="20"/>
              </w:rPr>
              <w:t xml:space="preserve"> via TK20</w:t>
            </w:r>
            <w:r w:rsidRPr="0073005C">
              <w:rPr>
                <w:sz w:val="20"/>
                <w:szCs w:val="20"/>
              </w:rPr>
              <w:t>*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Confer and Complete</w:t>
            </w:r>
          </w:p>
          <w:p w:rsidR="00A6301B" w:rsidRPr="0073005C" w:rsidRDefault="00A6301B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Midterm Evaluation of Student Teaching &amp;  Assessment of Candidate Disposition</w:t>
            </w:r>
            <w:r>
              <w:rPr>
                <w:sz w:val="20"/>
                <w:szCs w:val="20"/>
              </w:rPr>
              <w:t xml:space="preserve"> via TK20</w:t>
            </w:r>
            <w:r w:rsidRPr="0073005C">
              <w:rPr>
                <w:sz w:val="20"/>
                <w:szCs w:val="20"/>
              </w:rPr>
              <w:t>*</w:t>
            </w:r>
          </w:p>
        </w:tc>
        <w:tc>
          <w:tcPr>
            <w:tcW w:w="3528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Teaching</w:t>
            </w:r>
          </w:p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Complete Disposition Survey</w:t>
            </w:r>
            <w:r>
              <w:rPr>
                <w:sz w:val="20"/>
                <w:szCs w:val="20"/>
              </w:rPr>
              <w:t xml:space="preserve"> via TK20</w:t>
            </w:r>
          </w:p>
          <w:p w:rsidR="00A6301B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6E3B11" w:rsidRDefault="00DB5130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18"/>
                <w:szCs w:val="20"/>
              </w:rPr>
            </w:pPr>
            <w:r w:rsidRPr="00DB5130">
              <w:rPr>
                <w:sz w:val="20"/>
                <w:szCs w:val="20"/>
              </w:rPr>
              <w:t>o</w:t>
            </w:r>
            <w:r w:rsidRPr="006E3B11">
              <w:rPr>
                <w:sz w:val="18"/>
                <w:szCs w:val="20"/>
              </w:rPr>
              <w:tab/>
              <w:t>Week 7: Diversity</w:t>
            </w:r>
          </w:p>
          <w:p w:rsidR="00DB5130" w:rsidRPr="0073005C" w:rsidRDefault="00DB5130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6E3B11">
              <w:rPr>
                <w:sz w:val="18"/>
                <w:szCs w:val="20"/>
              </w:rPr>
              <w:t>o</w:t>
            </w:r>
            <w:r w:rsidRPr="006E3B11">
              <w:rPr>
                <w:sz w:val="18"/>
                <w:szCs w:val="20"/>
              </w:rPr>
              <w:tab/>
              <w:t>Week 8: Sees Possibility</w:t>
            </w:r>
          </w:p>
        </w:tc>
        <w:tc>
          <w:tcPr>
            <w:tcW w:w="358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 and Phase out</w:t>
            </w:r>
          </w:p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Complete Disposition Survey</w:t>
            </w:r>
            <w:r>
              <w:rPr>
                <w:sz w:val="20"/>
                <w:szCs w:val="20"/>
              </w:rPr>
              <w:t xml:space="preserve"> via TK20</w:t>
            </w:r>
          </w:p>
          <w:p w:rsidR="00A6301B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DB5130" w:rsidRDefault="00DB5130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18"/>
                <w:szCs w:val="20"/>
              </w:rPr>
            </w:pPr>
            <w:r w:rsidRPr="00DB5130">
              <w:rPr>
                <w:sz w:val="18"/>
                <w:szCs w:val="20"/>
              </w:rPr>
              <w:t>Week 7: Diversity</w:t>
            </w:r>
          </w:p>
          <w:p w:rsidR="00B24EEB" w:rsidRPr="0073005C" w:rsidRDefault="00DB5130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>Week 8: Sees Possibility</w:t>
            </w:r>
          </w:p>
        </w:tc>
      </w:tr>
      <w:tr w:rsidR="00A6301B" w:rsidRPr="006C1464" w:rsidTr="006E3B11">
        <w:trPr>
          <w:trHeight w:val="154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9 &amp; Week 10</w:t>
            </w:r>
          </w:p>
        </w:tc>
        <w:tc>
          <w:tcPr>
            <w:tcW w:w="304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Observation #4</w:t>
            </w:r>
          </w:p>
        </w:tc>
        <w:tc>
          <w:tcPr>
            <w:tcW w:w="3528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Teaching</w:t>
            </w:r>
          </w:p>
          <w:p w:rsidR="00A6301B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6E3B11" w:rsidRDefault="00DB5130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18"/>
                <w:szCs w:val="20"/>
              </w:rPr>
            </w:pPr>
            <w:r w:rsidRPr="00DB5130">
              <w:rPr>
                <w:sz w:val="20"/>
                <w:szCs w:val="20"/>
              </w:rPr>
              <w:t>o</w:t>
            </w:r>
            <w:r w:rsidRPr="00DB5130">
              <w:rPr>
                <w:sz w:val="20"/>
                <w:szCs w:val="20"/>
              </w:rPr>
              <w:tab/>
            </w:r>
            <w:r w:rsidRPr="006E3B11">
              <w:rPr>
                <w:sz w:val="18"/>
                <w:szCs w:val="20"/>
              </w:rPr>
              <w:t>Week 9: Leadership</w:t>
            </w:r>
          </w:p>
          <w:p w:rsidR="00DB5130" w:rsidRPr="0073005C" w:rsidRDefault="00DB5130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6E3B11">
              <w:rPr>
                <w:sz w:val="18"/>
                <w:szCs w:val="20"/>
              </w:rPr>
              <w:t>o</w:t>
            </w:r>
            <w:r w:rsidRPr="006E3B11">
              <w:rPr>
                <w:sz w:val="18"/>
                <w:szCs w:val="20"/>
              </w:rPr>
              <w:tab/>
              <w:t>Week 10: Action</w:t>
            </w:r>
          </w:p>
        </w:tc>
        <w:tc>
          <w:tcPr>
            <w:tcW w:w="358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Observe and Begin Teaching</w:t>
            </w:r>
          </w:p>
          <w:p w:rsidR="00A6301B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DB5130" w:rsidRDefault="00DB5130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18"/>
                <w:szCs w:val="20"/>
              </w:rPr>
            </w:pPr>
            <w:r w:rsidRPr="00DB5130">
              <w:rPr>
                <w:sz w:val="18"/>
                <w:szCs w:val="20"/>
              </w:rPr>
              <w:t>Week 9: Leadership</w:t>
            </w:r>
          </w:p>
          <w:p w:rsidR="00B24EEB" w:rsidRPr="0073005C" w:rsidRDefault="00DB5130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>Week 10: Action</w:t>
            </w:r>
          </w:p>
        </w:tc>
      </w:tr>
      <w:tr w:rsidR="00A6301B" w:rsidRPr="006C1464" w:rsidTr="006E3B11">
        <w:trPr>
          <w:trHeight w:val="197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11 &amp; Week 12</w:t>
            </w:r>
          </w:p>
        </w:tc>
        <w:tc>
          <w:tcPr>
            <w:tcW w:w="304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Observation #5</w:t>
            </w:r>
          </w:p>
        </w:tc>
        <w:tc>
          <w:tcPr>
            <w:tcW w:w="3528" w:type="dxa"/>
          </w:tcPr>
          <w:p w:rsidR="00A6301B" w:rsidRPr="00DB5130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DB5130">
              <w:rPr>
                <w:sz w:val="20"/>
                <w:szCs w:val="20"/>
              </w:rPr>
              <w:t>Teaching</w:t>
            </w:r>
          </w:p>
          <w:p w:rsidR="00A6301B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6E3B11" w:rsidRDefault="00DB5130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18"/>
                <w:szCs w:val="20"/>
              </w:rPr>
            </w:pPr>
            <w:r w:rsidRPr="00DB5130">
              <w:rPr>
                <w:sz w:val="20"/>
                <w:szCs w:val="20"/>
              </w:rPr>
              <w:t>o</w:t>
            </w:r>
            <w:r w:rsidRPr="00DB5130">
              <w:rPr>
                <w:sz w:val="20"/>
                <w:szCs w:val="20"/>
              </w:rPr>
              <w:tab/>
            </w:r>
            <w:r w:rsidRPr="006E3B11">
              <w:rPr>
                <w:sz w:val="18"/>
                <w:szCs w:val="20"/>
              </w:rPr>
              <w:t>Week 11: Intervention</w:t>
            </w:r>
          </w:p>
          <w:p w:rsidR="00DB5130" w:rsidRPr="00DB5130" w:rsidRDefault="00DB5130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6E3B11">
              <w:rPr>
                <w:sz w:val="18"/>
                <w:szCs w:val="20"/>
              </w:rPr>
              <w:t>o</w:t>
            </w:r>
            <w:r w:rsidRPr="006E3B11">
              <w:rPr>
                <w:sz w:val="18"/>
                <w:szCs w:val="20"/>
              </w:rPr>
              <w:tab/>
              <w:t>Week 12: Differentiation</w:t>
            </w:r>
          </w:p>
        </w:tc>
        <w:tc>
          <w:tcPr>
            <w:tcW w:w="3582" w:type="dxa"/>
          </w:tcPr>
          <w:p w:rsidR="00A6301B" w:rsidRPr="00DB5130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DB5130">
              <w:rPr>
                <w:sz w:val="20"/>
                <w:szCs w:val="20"/>
              </w:rPr>
              <w:t>Teaching</w:t>
            </w:r>
          </w:p>
          <w:p w:rsidR="00A6301B" w:rsidRPr="00DB5130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0862A8">
              <w:rPr>
                <w:sz w:val="20"/>
                <w:szCs w:val="20"/>
              </w:rPr>
              <w:t>Journal Email to Supervisor</w:t>
            </w:r>
          </w:p>
          <w:p w:rsidR="00B24EEB" w:rsidRPr="00DB5130" w:rsidRDefault="00B24EEB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18"/>
                <w:szCs w:val="20"/>
              </w:rPr>
            </w:pPr>
            <w:r w:rsidRPr="00DB5130">
              <w:rPr>
                <w:sz w:val="18"/>
                <w:szCs w:val="20"/>
              </w:rPr>
              <w:t xml:space="preserve">Week 11: </w:t>
            </w:r>
            <w:r w:rsidR="00DB5130" w:rsidRPr="00DB5130">
              <w:rPr>
                <w:sz w:val="18"/>
                <w:szCs w:val="20"/>
              </w:rPr>
              <w:t>Intervention</w:t>
            </w:r>
          </w:p>
          <w:p w:rsidR="00B24EEB" w:rsidRPr="00DB5130" w:rsidRDefault="00B24EEB" w:rsidP="006E3B11">
            <w:pPr>
              <w:pStyle w:val="ListParagraph"/>
              <w:numPr>
                <w:ilvl w:val="1"/>
                <w:numId w:val="7"/>
              </w:numPr>
              <w:spacing w:beforeAutospacing="0" w:afterAutospacing="0"/>
              <w:ind w:left="702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 xml:space="preserve">Week 12: </w:t>
            </w:r>
            <w:r w:rsidR="00DB5130" w:rsidRPr="00DB5130">
              <w:rPr>
                <w:sz w:val="18"/>
                <w:szCs w:val="20"/>
              </w:rPr>
              <w:t>Differentiation</w:t>
            </w:r>
          </w:p>
        </w:tc>
      </w:tr>
      <w:tr w:rsidR="00A6301B" w:rsidRPr="006C1464" w:rsidTr="006E3B11">
        <w:trPr>
          <w:trHeight w:val="1028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13 &amp; Week 14</w:t>
            </w:r>
          </w:p>
        </w:tc>
        <w:tc>
          <w:tcPr>
            <w:tcW w:w="304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="10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Observation #6</w:t>
            </w:r>
          </w:p>
        </w:tc>
        <w:tc>
          <w:tcPr>
            <w:tcW w:w="3528" w:type="dxa"/>
          </w:tcPr>
          <w:p w:rsidR="00A6301B" w:rsidRPr="00DB5130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DB5130">
              <w:rPr>
                <w:sz w:val="20"/>
                <w:szCs w:val="20"/>
              </w:rPr>
              <w:t>Teaching</w:t>
            </w:r>
          </w:p>
          <w:p w:rsidR="00A6301B" w:rsidRPr="00DB5130" w:rsidRDefault="0070773F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DB5130" w:rsidRDefault="00DB5130" w:rsidP="006E3B11">
            <w:pPr>
              <w:pStyle w:val="ListParagraph"/>
              <w:spacing w:beforeAutospacing="0"/>
              <w:ind w:left="360"/>
              <w:jc w:val="left"/>
              <w:rPr>
                <w:sz w:val="18"/>
                <w:szCs w:val="20"/>
              </w:rPr>
            </w:pPr>
            <w:r w:rsidRPr="00DB5130">
              <w:rPr>
                <w:sz w:val="20"/>
                <w:szCs w:val="20"/>
              </w:rPr>
              <w:t>o</w:t>
            </w:r>
            <w:r w:rsidRPr="00DB5130">
              <w:rPr>
                <w:sz w:val="20"/>
                <w:szCs w:val="20"/>
              </w:rPr>
              <w:tab/>
            </w:r>
            <w:r w:rsidRPr="00DB5130">
              <w:rPr>
                <w:sz w:val="18"/>
                <w:szCs w:val="20"/>
              </w:rPr>
              <w:t>Week 13: Collaborate w/ Families</w:t>
            </w:r>
          </w:p>
          <w:p w:rsidR="00DB5130" w:rsidRPr="00DB5130" w:rsidRDefault="00DB5130" w:rsidP="006E3B11">
            <w:pPr>
              <w:pStyle w:val="ListParagraph"/>
              <w:spacing w:beforeAutospacing="0"/>
              <w:ind w:left="360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>o</w:t>
            </w:r>
            <w:r w:rsidRPr="00DB5130">
              <w:rPr>
                <w:sz w:val="18"/>
                <w:szCs w:val="20"/>
              </w:rPr>
              <w:tab/>
              <w:t>Week 14: Collaborate w/ Schools</w:t>
            </w:r>
          </w:p>
        </w:tc>
        <w:tc>
          <w:tcPr>
            <w:tcW w:w="3582" w:type="dxa"/>
          </w:tcPr>
          <w:p w:rsidR="00A6301B" w:rsidRPr="00DB5130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DB5130">
              <w:rPr>
                <w:sz w:val="20"/>
                <w:szCs w:val="20"/>
              </w:rPr>
              <w:t>Teaching</w:t>
            </w:r>
          </w:p>
          <w:p w:rsidR="00A6301B" w:rsidRPr="00DB5130" w:rsidRDefault="000862A8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Email to Supervisor</w:t>
            </w:r>
          </w:p>
          <w:p w:rsidR="00DB5130" w:rsidRPr="00DB5130" w:rsidRDefault="00DB5130" w:rsidP="006E3B11">
            <w:pPr>
              <w:pStyle w:val="ListParagraph"/>
              <w:numPr>
                <w:ilvl w:val="1"/>
                <w:numId w:val="10"/>
              </w:numPr>
              <w:spacing w:beforeAutospacing="0" w:afterAutospacing="0"/>
              <w:jc w:val="left"/>
              <w:rPr>
                <w:sz w:val="18"/>
                <w:szCs w:val="20"/>
              </w:rPr>
            </w:pPr>
            <w:r w:rsidRPr="00DB5130">
              <w:rPr>
                <w:sz w:val="18"/>
                <w:szCs w:val="20"/>
              </w:rPr>
              <w:t>Week 13: Collaborate w/ Families</w:t>
            </w:r>
          </w:p>
          <w:p w:rsidR="00B24EEB" w:rsidRPr="00DB5130" w:rsidRDefault="00DB5130" w:rsidP="006E3B11">
            <w:pPr>
              <w:pStyle w:val="ListParagraph"/>
              <w:numPr>
                <w:ilvl w:val="1"/>
                <w:numId w:val="10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DB5130">
              <w:rPr>
                <w:sz w:val="18"/>
                <w:szCs w:val="20"/>
              </w:rPr>
              <w:t>Week 14: Collaborate w/ Schools</w:t>
            </w:r>
          </w:p>
        </w:tc>
      </w:tr>
      <w:tr w:rsidR="00A6301B" w:rsidRPr="006C1464" w:rsidTr="006E3B11">
        <w:trPr>
          <w:trHeight w:val="1127"/>
        </w:trPr>
        <w:tc>
          <w:tcPr>
            <w:tcW w:w="1998" w:type="dxa"/>
          </w:tcPr>
          <w:p w:rsidR="00A6301B" w:rsidRPr="006C1464" w:rsidRDefault="00A6301B" w:rsidP="006E3B11">
            <w:pPr>
              <w:pStyle w:val="ListParagraph"/>
              <w:numPr>
                <w:ilvl w:val="0"/>
                <w:numId w:val="3"/>
              </w:numPr>
              <w:spacing w:beforeAutospacing="0"/>
              <w:ind w:left="0"/>
              <w:jc w:val="left"/>
              <w:rPr>
                <w:sz w:val="20"/>
                <w:szCs w:val="20"/>
              </w:rPr>
            </w:pPr>
            <w:r w:rsidRPr="006C1464">
              <w:rPr>
                <w:sz w:val="20"/>
                <w:szCs w:val="20"/>
              </w:rPr>
              <w:t>Week 15</w:t>
            </w:r>
          </w:p>
        </w:tc>
        <w:tc>
          <w:tcPr>
            <w:tcW w:w="3042" w:type="dxa"/>
          </w:tcPr>
          <w:p w:rsidR="00A6301B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2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Discussion Topics</w:t>
            </w:r>
          </w:p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288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Confer and Complete</w:t>
            </w:r>
          </w:p>
          <w:p w:rsidR="00A6301B" w:rsidRDefault="00A6301B" w:rsidP="006E3B11">
            <w:pPr>
              <w:pStyle w:val="ListParagraph"/>
              <w:spacing w:beforeAutospacing="0" w:afterAutospacing="0"/>
              <w:ind w:left="288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Final Evaluation of Student</w:t>
            </w:r>
            <w:r>
              <w:rPr>
                <w:sz w:val="20"/>
                <w:szCs w:val="20"/>
              </w:rPr>
              <w:t xml:space="preserve"> </w:t>
            </w:r>
            <w:r w:rsidRPr="0073005C">
              <w:rPr>
                <w:sz w:val="20"/>
                <w:szCs w:val="20"/>
              </w:rPr>
              <w:t>Teaching</w:t>
            </w:r>
            <w:r>
              <w:rPr>
                <w:sz w:val="20"/>
                <w:szCs w:val="20"/>
              </w:rPr>
              <w:t xml:space="preserve"> via TK20</w:t>
            </w:r>
            <w:r w:rsidRPr="0073005C">
              <w:rPr>
                <w:sz w:val="20"/>
                <w:szCs w:val="20"/>
              </w:rPr>
              <w:t>*</w:t>
            </w:r>
          </w:p>
          <w:p w:rsidR="00A6301B" w:rsidRPr="00A6301B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Recommendation</w:t>
            </w:r>
          </w:p>
        </w:tc>
        <w:tc>
          <w:tcPr>
            <w:tcW w:w="2790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Confer and Complete</w:t>
            </w:r>
          </w:p>
          <w:p w:rsidR="00A6301B" w:rsidRDefault="00A6301B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Final Evaluation of Student Teaching</w:t>
            </w:r>
            <w:r>
              <w:rPr>
                <w:sz w:val="20"/>
                <w:szCs w:val="20"/>
              </w:rPr>
              <w:t xml:space="preserve"> via TK20</w:t>
            </w:r>
            <w:r w:rsidRPr="0073005C">
              <w:rPr>
                <w:sz w:val="20"/>
                <w:szCs w:val="20"/>
              </w:rPr>
              <w:t>*</w:t>
            </w:r>
          </w:p>
          <w:p w:rsidR="00A6301B" w:rsidRDefault="00A6301B" w:rsidP="006E3B11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Recommendation</w:t>
            </w:r>
          </w:p>
          <w:p w:rsidR="00A6301B" w:rsidRPr="0073005C" w:rsidRDefault="00A6301B" w:rsidP="006E3B11">
            <w:pPr>
              <w:pStyle w:val="ListParagraph"/>
              <w:spacing w:beforeAutospacing="0" w:afterAutospacing="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copy for file  &amp; 1 copy  for student)</w:t>
            </w:r>
          </w:p>
        </w:tc>
        <w:tc>
          <w:tcPr>
            <w:tcW w:w="3528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 xml:space="preserve">Phase-Out </w:t>
            </w:r>
          </w:p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Do building level observations</w:t>
            </w:r>
          </w:p>
          <w:p w:rsidR="00A6301B" w:rsidRPr="0070773F" w:rsidRDefault="00A6301B" w:rsidP="0070773F">
            <w:pPr>
              <w:spacing w:beforeAutospacing="0"/>
              <w:ind w:left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82" w:type="dxa"/>
          </w:tcPr>
          <w:p w:rsidR="00A6301B" w:rsidRPr="0073005C" w:rsidRDefault="00A6301B" w:rsidP="006E3B11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 xml:space="preserve">Phase-Out </w:t>
            </w:r>
          </w:p>
          <w:p w:rsidR="00A6301B" w:rsidRPr="000862A8" w:rsidRDefault="00A6301B" w:rsidP="000862A8">
            <w:pPr>
              <w:pStyle w:val="ListParagraph"/>
              <w:numPr>
                <w:ilvl w:val="0"/>
                <w:numId w:val="7"/>
              </w:numPr>
              <w:spacing w:beforeAutospacing="0"/>
              <w:jc w:val="left"/>
              <w:rPr>
                <w:sz w:val="20"/>
                <w:szCs w:val="20"/>
              </w:rPr>
            </w:pPr>
            <w:r w:rsidRPr="0073005C">
              <w:rPr>
                <w:sz w:val="20"/>
                <w:szCs w:val="20"/>
              </w:rPr>
              <w:t>Do building level observations</w:t>
            </w:r>
          </w:p>
        </w:tc>
      </w:tr>
    </w:tbl>
    <w:p w:rsidR="009A1BD9" w:rsidRPr="006E3B11" w:rsidRDefault="00D86402" w:rsidP="000F0C9F">
      <w:pPr>
        <w:pStyle w:val="ListParagraph"/>
        <w:ind w:left="0"/>
        <w:jc w:val="left"/>
        <w:rPr>
          <w:sz w:val="20"/>
          <w:szCs w:val="20"/>
        </w:rPr>
      </w:pPr>
      <w:r w:rsidRPr="006E3B11">
        <w:rPr>
          <w:sz w:val="20"/>
          <w:szCs w:val="20"/>
        </w:rPr>
        <w:t>*</w:t>
      </w:r>
      <w:r w:rsidR="003A1C6A" w:rsidRPr="006E3B11">
        <w:rPr>
          <w:sz w:val="20"/>
          <w:szCs w:val="20"/>
        </w:rPr>
        <w:t xml:space="preserve">A passing score on </w:t>
      </w:r>
      <w:r w:rsidR="003A1C6A" w:rsidRPr="006E3B11">
        <w:rPr>
          <w:b/>
          <w:sz w:val="20"/>
          <w:szCs w:val="20"/>
        </w:rPr>
        <w:t>the Midterm and Final Evaluation of Student Teaching</w:t>
      </w:r>
      <w:r w:rsidR="003A1C6A" w:rsidRPr="006E3B11">
        <w:rPr>
          <w:sz w:val="20"/>
          <w:szCs w:val="20"/>
        </w:rPr>
        <w:t xml:space="preserve"> is for a student teacher to receive no</w:t>
      </w:r>
      <w:r w:rsidR="006C1464" w:rsidRPr="006E3B11">
        <w:rPr>
          <w:sz w:val="20"/>
          <w:szCs w:val="20"/>
        </w:rPr>
        <w:t xml:space="preserve"> ratings of 0.  This tool is designed to help demonstrate the growth </w:t>
      </w:r>
      <w:r w:rsidR="000F0C9F" w:rsidRPr="006E3B11">
        <w:rPr>
          <w:sz w:val="20"/>
          <w:szCs w:val="20"/>
        </w:rPr>
        <w:t xml:space="preserve">and competence </w:t>
      </w:r>
      <w:r w:rsidR="006C1464" w:rsidRPr="006E3B11">
        <w:rPr>
          <w:sz w:val="20"/>
          <w:szCs w:val="20"/>
        </w:rPr>
        <w:t>of the student teacher over the 15 week student teaching experience.  A passing score on the</w:t>
      </w:r>
      <w:r w:rsidR="0073005C" w:rsidRPr="006E3B11">
        <w:rPr>
          <w:sz w:val="20"/>
          <w:szCs w:val="20"/>
        </w:rPr>
        <w:t xml:space="preserve"> </w:t>
      </w:r>
      <w:r w:rsidR="0073005C" w:rsidRPr="006E3B11">
        <w:rPr>
          <w:b/>
          <w:sz w:val="20"/>
          <w:szCs w:val="20"/>
        </w:rPr>
        <w:t>Assessment of Candidate</w:t>
      </w:r>
      <w:r w:rsidR="006C1464" w:rsidRPr="006E3B11">
        <w:rPr>
          <w:b/>
          <w:sz w:val="20"/>
          <w:szCs w:val="20"/>
        </w:rPr>
        <w:t xml:space="preserve"> </w:t>
      </w:r>
      <w:r w:rsidR="0073005C" w:rsidRPr="006E3B11">
        <w:rPr>
          <w:b/>
          <w:sz w:val="20"/>
          <w:szCs w:val="20"/>
        </w:rPr>
        <w:t xml:space="preserve">Disposition </w:t>
      </w:r>
      <w:r w:rsidR="0073005C" w:rsidRPr="006E3B11">
        <w:rPr>
          <w:sz w:val="20"/>
          <w:szCs w:val="20"/>
        </w:rPr>
        <w:t>is</w:t>
      </w:r>
      <w:r w:rsidR="006C1464" w:rsidRPr="006E3B11">
        <w:rPr>
          <w:sz w:val="20"/>
          <w:szCs w:val="20"/>
        </w:rPr>
        <w:t xml:space="preserve"> for a student teacher to receive no ratings for 0 or 1 and at least a score of 3 in 8 of the 12 areas.</w:t>
      </w:r>
      <w:r w:rsidR="00A02998" w:rsidRPr="006E3B11">
        <w:rPr>
          <w:sz w:val="20"/>
          <w:szCs w:val="20"/>
        </w:rPr>
        <w:t xml:space="preserve"> The purposes of the assessment is to measure the extent to which individual candidates demonstrate the </w:t>
      </w:r>
      <w:r w:rsidR="00A02998" w:rsidRPr="008F7BC1">
        <w:rPr>
          <w:sz w:val="20"/>
          <w:szCs w:val="20"/>
        </w:rPr>
        <w:t>dispositions and to assure that the program</w:t>
      </w:r>
      <w:r w:rsidR="000F0C9F" w:rsidRPr="008F7BC1">
        <w:rPr>
          <w:sz w:val="20"/>
          <w:szCs w:val="20"/>
        </w:rPr>
        <w:t xml:space="preserve"> </w:t>
      </w:r>
      <w:r w:rsidR="00A02998" w:rsidRPr="008F7BC1">
        <w:rPr>
          <w:sz w:val="20"/>
          <w:szCs w:val="20"/>
        </w:rPr>
        <w:t xml:space="preserve"> is providing experiences that promote the development of the dispositions.</w:t>
      </w:r>
      <w:r w:rsidR="0073005C" w:rsidRPr="008F7BC1">
        <w:rPr>
          <w:sz w:val="20"/>
          <w:szCs w:val="20"/>
        </w:rPr>
        <w:t xml:space="preserve"> A reviewable copy of all ass</w:t>
      </w:r>
      <w:r w:rsidR="009A1BD9" w:rsidRPr="008F7BC1">
        <w:rPr>
          <w:sz w:val="20"/>
          <w:szCs w:val="20"/>
        </w:rPr>
        <w:t xml:space="preserve">essment tools </w:t>
      </w:r>
      <w:r w:rsidR="000F0C9F" w:rsidRPr="008F7BC1">
        <w:rPr>
          <w:sz w:val="20"/>
          <w:szCs w:val="20"/>
        </w:rPr>
        <w:t>is</w:t>
      </w:r>
      <w:r w:rsidR="009A1BD9" w:rsidRPr="008F7BC1">
        <w:rPr>
          <w:sz w:val="20"/>
          <w:szCs w:val="20"/>
        </w:rPr>
        <w:t xml:space="preserve"> located at: </w:t>
      </w:r>
      <w:hyperlink r:id="rId9" w:history="1">
        <w:r w:rsidR="008F7BC1" w:rsidRPr="00BA1E61">
          <w:rPr>
            <w:rStyle w:val="Hyperlink"/>
            <w:sz w:val="20"/>
            <w:szCs w:val="20"/>
          </w:rPr>
          <w:t>http://www.malone.edu/academics/sehd/student-teaching.php</w:t>
        </w:r>
      </w:hyperlink>
      <w:r w:rsidR="009A1BD9" w:rsidRPr="008F7BC1">
        <w:rPr>
          <w:sz w:val="20"/>
          <w:szCs w:val="20"/>
        </w:rPr>
        <w:t>. How</w:t>
      </w:r>
      <w:r w:rsidR="009A1BD9" w:rsidRPr="006E3B11">
        <w:rPr>
          <w:sz w:val="20"/>
          <w:szCs w:val="20"/>
        </w:rPr>
        <w:t xml:space="preserve">ever, all actual evaluations will be completed via our assessment system, TK20.  </w:t>
      </w:r>
    </w:p>
    <w:p w:rsidR="000F0C9F" w:rsidRPr="006E3B11" w:rsidRDefault="000F0C9F" w:rsidP="000F0C9F">
      <w:pPr>
        <w:pStyle w:val="ListParagraph"/>
        <w:ind w:left="0"/>
        <w:jc w:val="left"/>
        <w:rPr>
          <w:sz w:val="20"/>
          <w:szCs w:val="20"/>
        </w:rPr>
      </w:pPr>
    </w:p>
    <w:p w:rsidR="006C1464" w:rsidRPr="006E3B11" w:rsidRDefault="009A1BD9" w:rsidP="000F0C9F">
      <w:pPr>
        <w:pStyle w:val="ListParagraph"/>
        <w:ind w:left="0"/>
        <w:jc w:val="left"/>
        <w:rPr>
          <w:sz w:val="20"/>
          <w:szCs w:val="20"/>
        </w:rPr>
      </w:pPr>
      <w:r w:rsidRPr="006E3B11">
        <w:rPr>
          <w:sz w:val="20"/>
          <w:szCs w:val="20"/>
        </w:rPr>
        <w:t xml:space="preserve">**More information regarding the Roles and </w:t>
      </w:r>
      <w:r w:rsidR="000F0C9F" w:rsidRPr="006E3B11">
        <w:rPr>
          <w:sz w:val="20"/>
          <w:szCs w:val="20"/>
        </w:rPr>
        <w:t>Responsibilities</w:t>
      </w:r>
      <w:r w:rsidRPr="006E3B11">
        <w:rPr>
          <w:sz w:val="20"/>
          <w:szCs w:val="20"/>
        </w:rPr>
        <w:t xml:space="preserve"> for Cooperating Teachers, Supervisors, and Student Teachers can be found at: </w:t>
      </w:r>
      <w:hyperlink r:id="rId10" w:history="1">
        <w:r w:rsidRPr="006E3B11">
          <w:rPr>
            <w:rStyle w:val="Hyperlink"/>
            <w:sz w:val="20"/>
            <w:szCs w:val="20"/>
          </w:rPr>
          <w:t>http://www.malone.edu/academics/sehd/roles_and_responsibilities_with_links.pdf</w:t>
        </w:r>
      </w:hyperlink>
      <w:r w:rsidRPr="006E3B11">
        <w:rPr>
          <w:sz w:val="20"/>
          <w:szCs w:val="20"/>
        </w:rPr>
        <w:t xml:space="preserve">. </w:t>
      </w:r>
    </w:p>
    <w:sectPr w:rsidR="006C1464" w:rsidRPr="006E3B11" w:rsidSect="006E3B11">
      <w:headerReference w:type="default" r:id="rId11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2" w:rsidRDefault="00634212" w:rsidP="006C1464">
      <w:pPr>
        <w:spacing w:before="0" w:after="0"/>
      </w:pPr>
      <w:r>
        <w:separator/>
      </w:r>
    </w:p>
  </w:endnote>
  <w:endnote w:type="continuationSeparator" w:id="0">
    <w:p w:rsidR="00634212" w:rsidRDefault="00634212" w:rsidP="006C14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2" w:rsidRDefault="00634212" w:rsidP="006C1464">
      <w:pPr>
        <w:spacing w:before="0" w:after="0"/>
      </w:pPr>
      <w:r>
        <w:separator/>
      </w:r>
    </w:p>
  </w:footnote>
  <w:footnote w:type="continuationSeparator" w:id="0">
    <w:p w:rsidR="00634212" w:rsidRDefault="00634212" w:rsidP="006C14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26D0A055B543C0A97CA628127094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1464" w:rsidRPr="006E3B11" w:rsidRDefault="006C1464" w:rsidP="006E3B11">
        <w:pPr>
          <w:pStyle w:val="Header"/>
          <w:pBdr>
            <w:bottom w:val="thickThinSmallGap" w:sz="24" w:space="1" w:color="622423" w:themeColor="accent2" w:themeShade="7F"/>
          </w:pBdr>
          <w:spacing w:before="100" w:after="100"/>
          <w:ind w:left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Malone Student Teaching Timeline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1069"/>
    <w:multiLevelType w:val="hybridMultilevel"/>
    <w:tmpl w:val="23C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1E4"/>
    <w:multiLevelType w:val="hybridMultilevel"/>
    <w:tmpl w:val="27F64D62"/>
    <w:lvl w:ilvl="0" w:tplc="200A6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6F4"/>
    <w:multiLevelType w:val="hybridMultilevel"/>
    <w:tmpl w:val="91C84762"/>
    <w:lvl w:ilvl="0" w:tplc="C548140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5838F6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44C49"/>
    <w:multiLevelType w:val="hybridMultilevel"/>
    <w:tmpl w:val="87BE0F88"/>
    <w:lvl w:ilvl="0" w:tplc="C548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01D4"/>
    <w:multiLevelType w:val="hybridMultilevel"/>
    <w:tmpl w:val="BFE8A2D0"/>
    <w:lvl w:ilvl="0" w:tplc="C548140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64EBB"/>
    <w:multiLevelType w:val="hybridMultilevel"/>
    <w:tmpl w:val="2EFE2080"/>
    <w:lvl w:ilvl="0" w:tplc="200A6E52">
      <w:start w:val="1"/>
      <w:numFmt w:val="bullet"/>
      <w:lvlText w:val="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51ED27CC"/>
    <w:multiLevelType w:val="hybridMultilevel"/>
    <w:tmpl w:val="F7E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79AF"/>
    <w:multiLevelType w:val="hybridMultilevel"/>
    <w:tmpl w:val="19C06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C0ABA"/>
    <w:multiLevelType w:val="hybridMultilevel"/>
    <w:tmpl w:val="680E66F0"/>
    <w:lvl w:ilvl="0" w:tplc="200A6E52">
      <w:start w:val="1"/>
      <w:numFmt w:val="bullet"/>
      <w:lvlText w:val="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>
    <w:nsid w:val="795C0D94"/>
    <w:multiLevelType w:val="hybridMultilevel"/>
    <w:tmpl w:val="3CCC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7"/>
    <w:rsid w:val="000862A8"/>
    <w:rsid w:val="000F0C9F"/>
    <w:rsid w:val="00164450"/>
    <w:rsid w:val="001E439E"/>
    <w:rsid w:val="00294876"/>
    <w:rsid w:val="00333CB5"/>
    <w:rsid w:val="003A1C6A"/>
    <w:rsid w:val="0063294A"/>
    <w:rsid w:val="00634212"/>
    <w:rsid w:val="0063786E"/>
    <w:rsid w:val="006C1464"/>
    <w:rsid w:val="006E3B11"/>
    <w:rsid w:val="0070773F"/>
    <w:rsid w:val="0073005C"/>
    <w:rsid w:val="007D7117"/>
    <w:rsid w:val="008F7BC1"/>
    <w:rsid w:val="00952FAA"/>
    <w:rsid w:val="009A1BD9"/>
    <w:rsid w:val="00A02998"/>
    <w:rsid w:val="00A328CF"/>
    <w:rsid w:val="00A6301B"/>
    <w:rsid w:val="00A93A85"/>
    <w:rsid w:val="00B24EEB"/>
    <w:rsid w:val="00BF64CA"/>
    <w:rsid w:val="00D86402"/>
    <w:rsid w:val="00D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A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A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A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AA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AA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AA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F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2F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2F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2F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2FAA"/>
    <w:rPr>
      <w:b/>
      <w:bCs/>
    </w:rPr>
  </w:style>
  <w:style w:type="character" w:styleId="Emphasis">
    <w:name w:val="Emphasis"/>
    <w:basedOn w:val="DefaultParagraphFont"/>
    <w:uiPriority w:val="20"/>
    <w:qFormat/>
    <w:rsid w:val="00952F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2FAA"/>
    <w:rPr>
      <w:szCs w:val="32"/>
    </w:rPr>
  </w:style>
  <w:style w:type="paragraph" w:styleId="ListParagraph">
    <w:name w:val="List Paragraph"/>
    <w:basedOn w:val="Normal"/>
    <w:uiPriority w:val="34"/>
    <w:qFormat/>
    <w:rsid w:val="00952FAA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AA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52F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AA"/>
    <w:pPr>
      <w:ind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AA"/>
    <w:rPr>
      <w:b/>
      <w:i/>
      <w:sz w:val="24"/>
    </w:rPr>
  </w:style>
  <w:style w:type="character" w:styleId="SubtleEmphasis">
    <w:name w:val="Subtle Emphasis"/>
    <w:uiPriority w:val="19"/>
    <w:qFormat/>
    <w:rsid w:val="00952F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2F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2F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2F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2F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AA"/>
    <w:pPr>
      <w:outlineLvl w:val="9"/>
    </w:pPr>
  </w:style>
  <w:style w:type="table" w:styleId="TableGrid">
    <w:name w:val="Table Grid"/>
    <w:basedOn w:val="TableNormal"/>
    <w:uiPriority w:val="59"/>
    <w:rsid w:val="007D71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146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4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146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A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A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A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AA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AA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AA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F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2F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2F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2F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2FAA"/>
    <w:rPr>
      <w:b/>
      <w:bCs/>
    </w:rPr>
  </w:style>
  <w:style w:type="character" w:styleId="Emphasis">
    <w:name w:val="Emphasis"/>
    <w:basedOn w:val="DefaultParagraphFont"/>
    <w:uiPriority w:val="20"/>
    <w:qFormat/>
    <w:rsid w:val="00952F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2FAA"/>
    <w:rPr>
      <w:szCs w:val="32"/>
    </w:rPr>
  </w:style>
  <w:style w:type="paragraph" w:styleId="ListParagraph">
    <w:name w:val="List Paragraph"/>
    <w:basedOn w:val="Normal"/>
    <w:uiPriority w:val="34"/>
    <w:qFormat/>
    <w:rsid w:val="00952FAA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AA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52F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AA"/>
    <w:pPr>
      <w:ind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AA"/>
    <w:rPr>
      <w:b/>
      <w:i/>
      <w:sz w:val="24"/>
    </w:rPr>
  </w:style>
  <w:style w:type="character" w:styleId="SubtleEmphasis">
    <w:name w:val="Subtle Emphasis"/>
    <w:uiPriority w:val="19"/>
    <w:qFormat/>
    <w:rsid w:val="00952F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2F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2F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2F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2F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AA"/>
    <w:pPr>
      <w:outlineLvl w:val="9"/>
    </w:pPr>
  </w:style>
  <w:style w:type="table" w:styleId="TableGrid">
    <w:name w:val="Table Grid"/>
    <w:basedOn w:val="TableNormal"/>
    <w:uiPriority w:val="59"/>
    <w:rsid w:val="007D71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146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4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146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lone.edu/academics/sehd/roles_and_responsibilities_with_link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lone.edu/academics/sehd/student-teaching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6D0A055B543C0A97CA628127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A495-5D28-4E56-B406-E5856E953AB0}"/>
      </w:docPartPr>
      <w:docPartBody>
        <w:p w:rsidR="00105B54" w:rsidRDefault="000E1A5A" w:rsidP="000E1A5A">
          <w:pPr>
            <w:pStyle w:val="1726D0A055B543C0A97CA628127094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A"/>
    <w:rsid w:val="000E1A5A"/>
    <w:rsid w:val="00105B54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6D0A055B543C0A97CA62812709485">
    <w:name w:val="1726D0A055B543C0A97CA62812709485"/>
    <w:rsid w:val="000E1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6D0A055B543C0A97CA62812709485">
    <w:name w:val="1726D0A055B543C0A97CA62812709485"/>
    <w:rsid w:val="000E1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30DB-FDF3-4B45-B053-C9233D30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Malone Student Teaching Timeline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Malone Student Teaching Timeline</dc:title>
  <dc:creator>J Walter Malone</dc:creator>
  <cp:lastModifiedBy>Bishop, Donna</cp:lastModifiedBy>
  <cp:revision>3</cp:revision>
  <cp:lastPrinted>2015-04-30T16:45:00Z</cp:lastPrinted>
  <dcterms:created xsi:type="dcterms:W3CDTF">2015-10-28T17:46:00Z</dcterms:created>
  <dcterms:modified xsi:type="dcterms:W3CDTF">2015-10-28T17:56:00Z</dcterms:modified>
</cp:coreProperties>
</file>